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B780" w14:textId="5C8ACC80" w:rsidR="00F45E9E" w:rsidRPr="00942AB8" w:rsidRDefault="00E02226" w:rsidP="00F45E9E">
      <w:pPr>
        <w:overflowPunct w:val="0"/>
        <w:autoSpaceDE w:val="0"/>
        <w:autoSpaceDN w:val="0"/>
        <w:adjustRightInd w:val="0"/>
        <w:spacing w:line="240" w:lineRule="auto"/>
        <w:jc w:val="right"/>
        <w:textAlignment w:val="baseline"/>
        <w:rPr>
          <w:rFonts w:eastAsia="Times New Roman"/>
          <w:szCs w:val="22"/>
          <w:lang w:eastAsia="en-GB"/>
        </w:rPr>
      </w:pPr>
      <w:r>
        <w:rPr>
          <w:rFonts w:eastAsia="Times New Roman"/>
          <w:szCs w:val="22"/>
          <w:lang w:eastAsia="en-GB"/>
        </w:rPr>
        <w:t>OQ.</w:t>
      </w:r>
      <w:r w:rsidR="00401652">
        <w:rPr>
          <w:rFonts w:eastAsia="Times New Roman"/>
          <w:szCs w:val="22"/>
          <w:lang w:eastAsia="en-GB"/>
        </w:rPr>
        <w:t>50/2024</w:t>
      </w:r>
    </w:p>
    <w:p w14:paraId="64D58B34" w14:textId="77777777" w:rsidR="00F45E9E" w:rsidRPr="00942AB8" w:rsidRDefault="00F45E9E" w:rsidP="00F45E9E">
      <w:pPr>
        <w:overflowPunct w:val="0"/>
        <w:autoSpaceDE w:val="0"/>
        <w:autoSpaceDN w:val="0"/>
        <w:adjustRightInd w:val="0"/>
        <w:spacing w:line="240" w:lineRule="auto"/>
        <w:jc w:val="center"/>
        <w:textAlignment w:val="baseline"/>
        <w:rPr>
          <w:rFonts w:eastAsia="Times New Roman"/>
          <w:vanish/>
          <w:color w:val="FF0000"/>
          <w:szCs w:val="22"/>
          <w:u w:val="single"/>
          <w:lang w:eastAsia="en-GB"/>
        </w:rPr>
      </w:pPr>
      <w:r w:rsidRPr="00942AB8">
        <w:rPr>
          <w:rFonts w:eastAsia="Times New Roman"/>
          <w:vanish/>
          <w:color w:val="FF0000"/>
          <w:szCs w:val="22"/>
          <w:u w:val="single"/>
          <w:lang w:eastAsia="en-GB"/>
        </w:rPr>
        <w:t>Please make a copy before using</w:t>
      </w:r>
    </w:p>
    <w:p w14:paraId="6F4A44B2" w14:textId="77777777" w:rsidR="00F45E9E" w:rsidRPr="00942AB8" w:rsidRDefault="00F45E9E" w:rsidP="00F45E9E">
      <w:pPr>
        <w:overflowPunct w:val="0"/>
        <w:autoSpaceDE w:val="0"/>
        <w:autoSpaceDN w:val="0"/>
        <w:adjustRightInd w:val="0"/>
        <w:spacing w:line="240" w:lineRule="auto"/>
        <w:textAlignment w:val="baseline"/>
        <w:rPr>
          <w:rFonts w:eastAsia="Times New Roman"/>
          <w:szCs w:val="22"/>
          <w:u w:val="single"/>
          <w:lang w:eastAsia="en-GB"/>
        </w:rPr>
      </w:pPr>
    </w:p>
    <w:p w14:paraId="0F3A55B5" w14:textId="77777777" w:rsidR="00F45E9E" w:rsidRPr="00942AB8" w:rsidRDefault="00F45E9E" w:rsidP="00F45E9E">
      <w:pPr>
        <w:overflowPunct w:val="0"/>
        <w:autoSpaceDE w:val="0"/>
        <w:autoSpaceDN w:val="0"/>
        <w:adjustRightInd w:val="0"/>
        <w:spacing w:line="240" w:lineRule="auto"/>
        <w:textAlignment w:val="baseline"/>
        <w:rPr>
          <w:rFonts w:eastAsia="Times New Roman"/>
          <w:szCs w:val="22"/>
          <w:lang w:eastAsia="en-GB"/>
        </w:rPr>
      </w:pPr>
    </w:p>
    <w:p w14:paraId="4BF6A9BD" w14:textId="2D44D36B" w:rsidR="00F45E9E" w:rsidRPr="00942AB8" w:rsidRDefault="00F45E9E" w:rsidP="00F45E9E">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bCs/>
          <w:szCs w:val="22"/>
          <w:lang w:eastAsia="en-GB"/>
        </w:rPr>
      </w:pPr>
      <w:r>
        <w:rPr>
          <w:rFonts w:eastAsia="Times New Roman"/>
          <w:b/>
          <w:bCs/>
          <w:szCs w:val="22"/>
          <w:lang w:eastAsia="en-GB"/>
        </w:rPr>
        <w:t xml:space="preserve">ORAL QUESTION FOR TUESDAY </w:t>
      </w:r>
      <w:r w:rsidR="00401652">
        <w:rPr>
          <w:rFonts w:eastAsia="Times New Roman"/>
          <w:b/>
          <w:bCs/>
          <w:szCs w:val="22"/>
          <w:lang w:eastAsia="en-GB"/>
        </w:rPr>
        <w:t>19th MARCH</w:t>
      </w:r>
      <w:r>
        <w:rPr>
          <w:rFonts w:eastAsia="Times New Roman"/>
          <w:b/>
          <w:bCs/>
          <w:szCs w:val="22"/>
          <w:lang w:eastAsia="en-GB"/>
        </w:rPr>
        <w:t xml:space="preserve"> </w:t>
      </w:r>
      <w:r w:rsidRPr="00942AB8">
        <w:rPr>
          <w:rFonts w:eastAsia="Times New Roman"/>
          <w:b/>
          <w:bCs/>
          <w:szCs w:val="22"/>
          <w:lang w:eastAsia="en-GB"/>
        </w:rPr>
        <w:t>20</w:t>
      </w:r>
      <w:r w:rsidR="00166B73">
        <w:rPr>
          <w:rFonts w:eastAsia="Times New Roman"/>
          <w:b/>
          <w:bCs/>
          <w:szCs w:val="22"/>
          <w:lang w:eastAsia="en-GB"/>
        </w:rPr>
        <w:t>2</w:t>
      </w:r>
      <w:r w:rsidR="00DE32E0">
        <w:rPr>
          <w:rFonts w:eastAsia="Times New Roman"/>
          <w:b/>
          <w:bCs/>
          <w:szCs w:val="22"/>
          <w:lang w:eastAsia="en-GB"/>
        </w:rPr>
        <w:t>4</w:t>
      </w:r>
    </w:p>
    <w:sdt>
      <w:sdtPr>
        <w:rPr>
          <w:rFonts w:eastAsia="Times New Roman"/>
          <w:b/>
          <w:i/>
          <w:iCs/>
          <w:szCs w:val="22"/>
          <w:lang w:eastAsia="en-GB"/>
        </w:rPr>
        <w:alias w:val="Standing Order 13(3A) note"/>
        <w:tag w:val="Second option leaves space blank"/>
        <w:id w:val="-860363559"/>
        <w:placeholder>
          <w:docPart w:val="F0D4885549294A9AB65E5E791CF52646"/>
        </w:placeholder>
        <w:dropDownList>
          <w:listItem w:value="Choose an item."/>
          <w:listItem w:displayText="(To be answered by the Minister in person under Standing Order 13(3A))" w:value="(To be answered by the Minister in person under Standing Order 13(3A))"/>
          <w:listItem w:displayText=" " w:value=" "/>
        </w:dropDownList>
      </w:sdtPr>
      <w:sdtEndPr/>
      <w:sdtContent>
        <w:p w14:paraId="50DA9F36" w14:textId="0909A214" w:rsidR="00F45E9E" w:rsidRPr="00E27E33" w:rsidRDefault="00C21CAC" w:rsidP="00F45E9E">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i/>
              <w:iCs/>
              <w:szCs w:val="22"/>
              <w:lang w:eastAsia="en-GB"/>
            </w:rPr>
          </w:pPr>
          <w:r>
            <w:rPr>
              <w:rFonts w:eastAsia="Times New Roman"/>
              <w:b/>
              <w:i/>
              <w:iCs/>
              <w:szCs w:val="22"/>
              <w:lang w:eastAsia="en-GB"/>
            </w:rPr>
            <w:t xml:space="preserve"> </w:t>
          </w:r>
        </w:p>
      </w:sdtContent>
    </w:sdt>
    <w:p w14:paraId="742B6834" w14:textId="77777777" w:rsidR="00F45E9E" w:rsidRPr="00942AB8" w:rsidRDefault="00F45E9E" w:rsidP="00F45E9E">
      <w:pPr>
        <w:tabs>
          <w:tab w:val="left" w:pos="426"/>
          <w:tab w:val="left" w:pos="851"/>
          <w:tab w:val="left" w:pos="1418"/>
        </w:tabs>
        <w:overflowPunct w:val="0"/>
        <w:autoSpaceDE w:val="0"/>
        <w:autoSpaceDN w:val="0"/>
        <w:adjustRightInd w:val="0"/>
        <w:spacing w:line="240" w:lineRule="auto"/>
        <w:jc w:val="both"/>
        <w:textAlignment w:val="baseline"/>
        <w:rPr>
          <w:rFonts w:eastAsia="Times New Roman"/>
          <w:bCs/>
          <w:szCs w:val="22"/>
          <w:lang w:eastAsia="en-GB"/>
        </w:rPr>
      </w:pPr>
    </w:p>
    <w:p w14:paraId="7A903E6F" w14:textId="6156A70F" w:rsidR="00C21CAC" w:rsidRPr="003D177B" w:rsidRDefault="0099151D" w:rsidP="003D177B">
      <w:pPr>
        <w:tabs>
          <w:tab w:val="left" w:pos="426"/>
          <w:tab w:val="left" w:pos="851"/>
          <w:tab w:val="left" w:pos="1418"/>
        </w:tabs>
        <w:overflowPunct w:val="0"/>
        <w:autoSpaceDE w:val="0"/>
        <w:autoSpaceDN w:val="0"/>
        <w:adjustRightInd w:val="0"/>
        <w:spacing w:line="240" w:lineRule="auto"/>
        <w:jc w:val="both"/>
        <w:textAlignment w:val="baseline"/>
        <w:rPr>
          <w:rFonts w:eastAsia="Times New Roman"/>
          <w:bCs/>
          <w:szCs w:val="22"/>
          <w:lang w:eastAsia="en-GB"/>
        </w:rPr>
      </w:pPr>
      <w:sdt>
        <w:sdtPr>
          <w:id w:val="-689297098"/>
          <w:placeholder>
            <w:docPart w:val="D21E4C7C1B79457DA03E0720C5B00327"/>
          </w:placeholder>
          <w:dropDownList>
            <w:listItem w:value="Choose an item."/>
            <w:listItem w:displayText="Deputy T.A. Coles of St. Helier South" w:value="Deputy T.A. Coles of St. Helier South"/>
            <w:listItem w:displayText="Deputy S.Y. Mézec of St. Helier South" w:value="Deputy S.Y. Mézec of St. Helier South"/>
            <w:listItem w:displayText="Deputy B.B. de S.V.M. Porée of St. Helier South" w:value="Deputy B.B. de S.V.M. Porée of St. Helier South"/>
            <w:listItem w:displayText="Deputy D.J. Warr of St. Helier South" w:value="Deputy D.J. Warr of St. Helier South"/>
            <w:listItem w:displayText="Deputy C.S. Alves of St. Helier Central" w:value="Deputy C.S. Alves of St. Helier Central"/>
            <w:listItem w:displayText="Deputy C.D. Curtis of St. Helier Central" w:value="Deputy C.D. Curtis of St. Helier Central"/>
            <w:listItem w:displayText="Deputy L.V. Feltham of St. Helier Central" w:value="Deputy L.V. Feltham of St. Helier Central"/>
            <w:listItem w:displayText="Deputy G.P. Southern of St. Helier Central" w:value="Deputy G.P. Southern of St. Helier Central"/>
            <w:listItem w:displayText="Deputy R.J. Ward of St. Helier Central" w:value="Deputy R.J. Ward of St. Helier Central"/>
            <w:listItem w:displayText="Deputy S.M. Ahier of St. Helier North" w:value="Deputy S.M. Ahier of St. Helier North"/>
            <w:listItem w:displayText="Deputy M.B. Andrews of St Helier North" w:value="Deputy M.B. Andrews of St Helier North"/>
            <w:listItem w:displayText="Deputy I. Gardiner of St. Helier North" w:value="Deputy I. Gardiner of St. Helier North"/>
            <w:listItem w:displayText="Deputy M.R. Le Hegarat of St. Helier North" w:value="Deputy M.R. Le Hegarat of St. Helier North"/>
            <w:listItem w:displayText="Deputy L.J. Farnham of St. Mary, St. Ouen and St. Peter" w:value="Deputy L.J. Farnham of St. Mary, St. Ouen and St. Peter"/>
            <w:listItem w:displayText="Deputy I.J. Gorst of St. Mary, St. Ouen and St. Peter" w:value="Deputy I.J. Gorst of St. Mary, St. Ouen and St. Peter"/>
            <w:listItem w:displayText="Deputy K.L. Moore of St. Mary, St. Ouen and St. Peter" w:value="Deputy K.L. Moore of St. Mary, St. Ouen and St. Peter"/>
            <w:listItem w:displayText="Deputy L.K.F. Stephenson of St. Mary, St. Ouen and St. Peter" w:value="Deputy L.K.F. Stephenson of St. Mary, St. Ouen and St. Peter"/>
            <w:listItem w:displayText="Deputy H. Miles of St. Brelade" w:value="Deputy H. Miles of St. Brelade"/>
            <w:listItem w:displayText="Deputy J. Renouf of St. Brelade" w:value="Deputy J. Renouf of St. Brelade"/>
            <w:listItem w:displayText="Deputy M.R. Scott of St. Brelade" w:value="Deputy M.R. Scott of St. Brelade"/>
            <w:listItem w:displayText="Deputy M. Tadier of St. Brelade" w:value="Deputy M. Tadier of St. Brelade"/>
            <w:listItem w:displayText="Deputy P.M. Bailhache of St. Clement" w:value="Deputy P.M. Bailhache of St. Clement"/>
            <w:listItem w:displayText="Deputy A.F. Curtis of St. Clement" w:value="Deputy A.F. Curtis of St. Clement"/>
            <w:listItem w:displayText="Deputy B. Ward of St. Clement" w:value="Deputy B. Ward of St. Clement"/>
            <w:listItem w:displayText="Deputy K.M. Wilson of St. Clement" w:value="Deputy K.M. Wilson of St. Clement"/>
            <w:listItem w:displayText="Deputy A. Howell of St. John, St. Lawrence and Trinity" w:value="Deputy A. Howell of St. John, St. Lawrence and Trinity"/>
            <w:listItem w:displayText="Deputy M.E. Millar of St. John, St. Lawrence and Trinity" w:value="Deputy M.E. Millar of St. John, St. Lawrence and Trinity"/>
            <w:listItem w:displayText="Deputy K.F. Morel of St. John, St. Lawrence and Trinity" w:value="Deputy K.F. Morel of St. John, St. Lawrence and Trinity"/>
            <w:listItem w:displayText="Deputy H.L. Jeune of St. John, St. Lawrence and Trinity" w:value="Deputy H.L. Jeune of St. John, St. Lawrence and Trinity"/>
            <w:listItem w:displayText="Deputy T.J.A. Binet of St. Saviour" w:value="Deputy T.J.A. Binet of St. Saviour"/>
            <w:listItem w:displayText="Deputy L.M.C. Doublet of St. Saviour" w:value="Deputy L.M.C. Doublet of St. Saviour"/>
            <w:listItem w:displayText="Deputy M.R. Ferey of St. Saviour" w:value="Deputy M.R. Ferey of St. Saviour"/>
            <w:listItem w:displayText="Deputy R.S. Kovacs of St. Saviour" w:value="Deputy R.S. Kovacs of St. Saviour"/>
            <w:listItem w:displayText="Deputy P.F.C. Ozouf of St. Saviour" w:value="Deputy P.F.C. Ozouf of St. Saviour"/>
            <w:listItem w:displayText="Deputy R.E. Binet of Grouville and St. Martin" w:value="Deputy R.E. Binet of Grouville and St. Martin"/>
            <w:listItem w:displayText="Deputy C.F. Labey of Grouville and St. Martin" w:value="Deputy C.F. Labey of Grouville and St. Martin"/>
            <w:listItem w:displayText="Deputy S.G. Luce of Grouville and St. Martin" w:value="Deputy S.G. Luce of Grouville and St. Martin"/>
            <w:listItem w:displayText="The Connétable of St. Ouen" w:value="The Connétable of St. Ouen"/>
            <w:listItem w:displayText="The Connétable of St. Helier" w:value="The Connétable of St. Helier"/>
            <w:listItem w:displayText="The Connétable of St. Brelade" w:value="The Connétable of St. Brelade"/>
            <w:listItem w:displayText="The Connétable of St. Mary" w:value="The Connétable of St. Mary"/>
            <w:listItem w:displayText="The Connétable of Grouville" w:value="The Connétable of Grouville"/>
            <w:listItem w:displayText="The Connétable of Trinity" w:value="The Connétable of Trinity"/>
            <w:listItem w:displayText="The Connétable of St. Saviour" w:value="The Connétable of St. Saviour"/>
            <w:listItem w:displayText="The Connétable of St. Lawrence" w:value="The Connétable of St. Lawrence"/>
            <w:listItem w:displayText="The Connétable of St. Clement" w:value="The Connétable of St. Clement"/>
            <w:listItem w:displayText="The Connétable of St. Martin" w:value="The Connétable of St. Martin"/>
            <w:listItem w:displayText="The Connétable of St. John" w:value="The Connétable of St. John"/>
            <w:listItem w:displayText="The Connétable of St. Peter" w:value="The Connétable of St. Peter"/>
          </w:dropDownList>
        </w:sdtPr>
        <w:sdtEndPr/>
        <w:sdtContent>
          <w:r w:rsidR="00401652">
            <w:t>Deputy L.M.C. Doublet of St. Saviour</w:t>
          </w:r>
        </w:sdtContent>
      </w:sdt>
      <w:r w:rsidR="00F45E9E" w:rsidRPr="00942AB8">
        <w:rPr>
          <w:rFonts w:eastAsia="Times New Roman"/>
          <w:bCs/>
          <w:szCs w:val="22"/>
          <w:lang w:eastAsia="en-GB"/>
        </w:rPr>
        <w:t xml:space="preserve"> will ask the following question of</w:t>
      </w:r>
      <w:r w:rsidR="00931D36">
        <w:rPr>
          <w:rFonts w:eastAsia="Times New Roman"/>
          <w:bCs/>
          <w:szCs w:val="22"/>
          <w:lang w:eastAsia="en-GB"/>
        </w:rPr>
        <w:t xml:space="preserve"> </w:t>
      </w:r>
      <w:sdt>
        <w:sdtPr>
          <w:id w:val="101389624"/>
          <w:placeholder>
            <w:docPart w:val="74A4B673C4F743CBA62F69EDC2AB977B"/>
          </w:placeholder>
          <w:dropDownList>
            <w:listItem w:value="Choose an item."/>
            <w:listItem w:displayText="the Chief Minister" w:value="the Chief Minister"/>
            <w:listItem w:displayText="the Minister for Children and Families" w:value="the Minister for Children and Families"/>
            <w:listItem w:displayText="the Minister for Education and Lifelong Learning" w:value="the Minister for Education and Lifelong Learning"/>
            <w:listItem w:displayText="the Minister for the Environment" w:value="the Minister for the Environment"/>
            <w:listItem w:displayText="the Minister for External Relations" w:value="the Minister for External Relations"/>
            <w:listItem w:displayText="the Minister for Health and Social Services" w:value="the Minister for Health and Social Services"/>
            <w:listItem w:displayText="the Minister for Housing" w:value="the Minister for Housing"/>
            <w:listItem w:displayText="the Minister for Infrastructure" w:value="the Minister for Infrastructure"/>
            <w:listItem w:displayText="the Minister for International Development" w:value="the Minister for International Development"/>
            <w:listItem w:displayText="the Minister for Justice and Home Affairs" w:value="the Minister for Justice and Home Affairs"/>
            <w:listItem w:displayText="the Minister for Social Security" w:value="the Minister for Social Security"/>
            <w:listItem w:displayText="the Minister for Sustainable Economic Development" w:value="the Minister for Sustainable Economic Development"/>
            <w:listItem w:displayText="the Minister for Treasury and Resources" w:value="the Minister for Treasury and Resources"/>
            <w:listItem w:displayText="the Chair of the States Employment Board" w:value="the Chair of the States Employment Board"/>
            <w:listItem w:displayText="the Chair of the Public Accounts Committee" w:value="the Chair of the Public Accounts Committee"/>
            <w:listItem w:displayText="the Chair of the Privileges and Procedures Committee" w:value="the Chair of the Privileges and Procedures Committee"/>
            <w:listItem w:displayText="the Chair of the Scrutiny Liaison Committee" w:value="the Chair of the Scrutiny Liaison Committee"/>
            <w:listItem w:displayText="the Chair of the Health and Social Security Scrutiny Panel" w:value="the Chair of the Health and Social Security Scrutiny Panel"/>
            <w:listItem w:displayText="the Chair of the Children, Education and Home Affairs Scrutiny Panel" w:value="the Chair of the Children, Education and Home Affairs Scrutiny Panel"/>
            <w:listItem w:displayText="the Chair of the Corporate Services Scrutiny Panel" w:value="the Chair of the Corporate Services Scrutiny Panel"/>
            <w:listItem w:displayText="the Chair of the Environment, Housing and Infrastructure Scrutiny Panel" w:value="the Chair of the Environment, Housing and Infrastructure Scrutiny Panel"/>
            <w:listItem w:displayText="the Chair of the Economic and International Affairs Scrutiny Panel" w:value="the Chair of the Economic and International Affairs Scrutiny Panel"/>
            <w:listItem w:displayText="the Chair of the Jersey Overseas Aid Commission" w:value="the Chair of the Jersey Overseas Aid Commission"/>
            <w:listItem w:displayText="the Chair of the Planning Committee" w:value="the Chair of the Planning Committee"/>
            <w:listItem w:displayText="H.M. Attorney General" w:value="H.M. Attorney General"/>
          </w:dropDownList>
        </w:sdtPr>
        <w:sdtEndPr>
          <w:rPr>
            <w:b/>
          </w:rPr>
        </w:sdtEndPr>
        <w:sdtContent>
          <w:r w:rsidR="002465E1">
            <w:t>the Minister for Social Security</w:t>
          </w:r>
        </w:sdtContent>
      </w:sdt>
      <w:r w:rsidR="00F45E9E" w:rsidRPr="00942AB8">
        <w:rPr>
          <w:rFonts w:eastAsia="Times New Roman"/>
          <w:bCs/>
          <w:szCs w:val="22"/>
          <w:lang w:eastAsia="en-GB"/>
        </w:rPr>
        <w:t xml:space="preserve"> –</w:t>
      </w:r>
    </w:p>
    <w:p w14:paraId="57DA7F10" w14:textId="77777777" w:rsidR="00C21CAC" w:rsidRDefault="00C21CAC" w:rsidP="00C21CAC">
      <w:pPr>
        <w:spacing w:line="240" w:lineRule="auto"/>
        <w:jc w:val="both"/>
      </w:pPr>
    </w:p>
    <w:p w14:paraId="2F845B40" w14:textId="4B38E930" w:rsidR="00C21CAC" w:rsidRDefault="00C21CAC" w:rsidP="00C21CAC">
      <w:pPr>
        <w:spacing w:line="240" w:lineRule="auto"/>
        <w:jc w:val="both"/>
      </w:pPr>
      <w:r>
        <w:t xml:space="preserve">“Will the Minister state what further work </w:t>
      </w:r>
      <w:r w:rsidR="002465E1">
        <w:t>s</w:t>
      </w:r>
      <w:r>
        <w:t xml:space="preserve">he considers can be undertaken to implement </w:t>
      </w:r>
      <w:r w:rsidR="003D177B">
        <w:t xml:space="preserve">improvements to </w:t>
      </w:r>
      <w:r>
        <w:t>flexible working legislation for private sector workers</w:t>
      </w:r>
      <w:r w:rsidRPr="00C21CAC">
        <w:t>?</w:t>
      </w:r>
      <w:r w:rsidR="002465E1">
        <w:t>”</w:t>
      </w:r>
      <w:r>
        <w:t xml:space="preserve"> </w:t>
      </w:r>
    </w:p>
    <w:p w14:paraId="78E69E45" w14:textId="77777777" w:rsidR="00F96675" w:rsidRDefault="00F96675"/>
    <w:p w14:paraId="79C6D313" w14:textId="77777777" w:rsidR="0099151D" w:rsidRDefault="0099151D"/>
    <w:p w14:paraId="11121C7C" w14:textId="77777777" w:rsidR="0099151D" w:rsidRPr="00653A54" w:rsidRDefault="0099151D" w:rsidP="0099151D">
      <w:pPr>
        <w:spacing w:line="240" w:lineRule="auto"/>
        <w:jc w:val="both"/>
        <w:rPr>
          <w:b/>
          <w:bCs/>
        </w:rPr>
      </w:pPr>
      <w:r>
        <w:rPr>
          <w:b/>
          <w:bCs/>
        </w:rPr>
        <w:t xml:space="preserve">Written response: </w:t>
      </w:r>
    </w:p>
    <w:p w14:paraId="7EDB7E8F" w14:textId="77777777" w:rsidR="0099151D" w:rsidRPr="00F2154B" w:rsidRDefault="0099151D" w:rsidP="0099151D">
      <w:pPr>
        <w:overflowPunct w:val="0"/>
        <w:autoSpaceDE w:val="0"/>
        <w:autoSpaceDN w:val="0"/>
        <w:adjustRightInd w:val="0"/>
        <w:spacing w:line="240" w:lineRule="auto"/>
        <w:textAlignment w:val="baseline"/>
        <w:rPr>
          <w:rFonts w:asciiTheme="minorHAnsi" w:eastAsia="Times New Roman" w:hAnsiTheme="minorHAnsi" w:cstheme="minorHAnsi"/>
          <w:sz w:val="26"/>
          <w:szCs w:val="26"/>
          <w:lang w:eastAsia="en-GB"/>
        </w:rPr>
      </w:pPr>
    </w:p>
    <w:p w14:paraId="45933906" w14:textId="77777777" w:rsidR="0099151D" w:rsidRPr="00653A54" w:rsidRDefault="0099151D" w:rsidP="0099151D">
      <w:pPr>
        <w:overflowPunct w:val="0"/>
        <w:autoSpaceDE w:val="0"/>
        <w:autoSpaceDN w:val="0"/>
        <w:adjustRightInd w:val="0"/>
        <w:jc w:val="center"/>
        <w:textAlignment w:val="baseline"/>
        <w:rPr>
          <w:rFonts w:eastAsia="Times New Roman"/>
          <w:vanish/>
          <w:color w:val="FF0000"/>
          <w:szCs w:val="22"/>
          <w:u w:val="single"/>
          <w:lang w:eastAsia="en-GB"/>
        </w:rPr>
      </w:pPr>
      <w:r w:rsidRPr="00653A54">
        <w:rPr>
          <w:rFonts w:eastAsia="Times New Roman"/>
          <w:vanish/>
          <w:color w:val="FF0000"/>
          <w:szCs w:val="22"/>
          <w:u w:val="single"/>
          <w:lang w:eastAsia="en-GB"/>
        </w:rPr>
        <w:t>Please make a copy before using</w:t>
      </w:r>
    </w:p>
    <w:p w14:paraId="3BFF656F" w14:textId="77777777" w:rsidR="0099151D" w:rsidRPr="00653A54" w:rsidRDefault="0099151D" w:rsidP="0099151D">
      <w:r>
        <w:t>The right to request flexible working arrangements is a Day 1 right in Jersey and applies to all employees, regardless of the type of contract they are engaged on.</w:t>
      </w:r>
    </w:p>
    <w:p w14:paraId="4FE32D63" w14:textId="77777777" w:rsidR="0099151D" w:rsidRPr="00653A54" w:rsidRDefault="0099151D" w:rsidP="0099151D">
      <w:pPr>
        <w:rPr>
          <w:szCs w:val="22"/>
        </w:rPr>
      </w:pPr>
    </w:p>
    <w:p w14:paraId="5951158A" w14:textId="77777777" w:rsidR="0099151D" w:rsidRPr="00653A54" w:rsidRDefault="0099151D" w:rsidP="0099151D">
      <w:r>
        <w:t>In terms of extending the current provisions in the Employment Law, an amendment will shortly be made to the Law, to increase the number of requests for flexible working that an employee can make in a 12-month period, from one to two. Flexible working should, as far as possible, be at the heart of modern employment practices, where it is a reasonable and practical option.</w:t>
      </w:r>
    </w:p>
    <w:p w14:paraId="16B44286" w14:textId="77777777" w:rsidR="0099151D" w:rsidRPr="00653A54" w:rsidRDefault="0099151D" w:rsidP="0099151D">
      <w:pPr>
        <w:rPr>
          <w:szCs w:val="22"/>
        </w:rPr>
      </w:pPr>
    </w:p>
    <w:p w14:paraId="1C840DCC" w14:textId="6DC4D1E2" w:rsidR="0099151D" w:rsidRDefault="0099151D" w:rsidP="0099151D">
      <w:r>
        <w:t>Given the provisions that currently exist and the impending amendment to the Employment Law, I have no immediate plans to make further changes to the Law in respect of flexible working arrangements. However, I will be working on improvements to ensure that employees are more aware of their rights and employers know their responsibilities under the Law</w:t>
      </w:r>
      <w:r>
        <w:t>.</w:t>
      </w:r>
    </w:p>
    <w:sectPr w:rsidR="0099151D">
      <w:headerReference w:type="even" r:id="rId6"/>
      <w:headerReference w:type="default" r:id="rId7"/>
      <w:footerReference w:type="even" r:id="rId8"/>
      <w:footerReference w:type="default" r:id="rId9"/>
      <w:headerReference w:type="first" r:id="rId10"/>
      <w:footerReference w:type="first" r:id="rId11"/>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6228" w14:textId="77777777" w:rsidR="00401652" w:rsidRDefault="00401652">
      <w:pPr>
        <w:spacing w:line="240" w:lineRule="auto"/>
      </w:pPr>
      <w:r>
        <w:separator/>
      </w:r>
    </w:p>
  </w:endnote>
  <w:endnote w:type="continuationSeparator" w:id="0">
    <w:p w14:paraId="063C52E3" w14:textId="77777777" w:rsidR="00401652" w:rsidRDefault="00401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920D" w14:textId="77777777" w:rsidR="00A14E82" w:rsidRDefault="00A14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346C" w14:textId="77777777" w:rsidR="00A14E82" w:rsidRDefault="00A1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3267" w14:textId="77777777" w:rsidR="00A14E82" w:rsidRDefault="00A14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535D" w14:textId="77777777" w:rsidR="00401652" w:rsidRDefault="00401652">
      <w:pPr>
        <w:spacing w:line="240" w:lineRule="auto"/>
      </w:pPr>
      <w:r>
        <w:separator/>
      </w:r>
    </w:p>
  </w:footnote>
  <w:footnote w:type="continuationSeparator" w:id="0">
    <w:p w14:paraId="483A7D8E" w14:textId="77777777" w:rsidR="00401652" w:rsidRDefault="00401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87C6" w14:textId="77777777" w:rsidR="00A14E82" w:rsidRDefault="00A14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521F" w14:textId="77777777" w:rsidR="00A14E82" w:rsidRDefault="00A14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0E5D" w14:textId="77777777" w:rsidR="00A14E82" w:rsidRDefault="00A14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52"/>
    <w:rsid w:val="0001590D"/>
    <w:rsid w:val="00053A76"/>
    <w:rsid w:val="00104CEE"/>
    <w:rsid w:val="00160600"/>
    <w:rsid w:val="00166B73"/>
    <w:rsid w:val="00170F7C"/>
    <w:rsid w:val="0019005E"/>
    <w:rsid w:val="001B0075"/>
    <w:rsid w:val="00243F4B"/>
    <w:rsid w:val="002465E1"/>
    <w:rsid w:val="002A032A"/>
    <w:rsid w:val="00393CE9"/>
    <w:rsid w:val="003D177B"/>
    <w:rsid w:val="00401652"/>
    <w:rsid w:val="00404731"/>
    <w:rsid w:val="004204F2"/>
    <w:rsid w:val="00437A12"/>
    <w:rsid w:val="004D2B92"/>
    <w:rsid w:val="004F4E60"/>
    <w:rsid w:val="00541D99"/>
    <w:rsid w:val="005C1520"/>
    <w:rsid w:val="00607A4B"/>
    <w:rsid w:val="006172B9"/>
    <w:rsid w:val="0073025B"/>
    <w:rsid w:val="00913248"/>
    <w:rsid w:val="00931D36"/>
    <w:rsid w:val="00942AB8"/>
    <w:rsid w:val="00965E41"/>
    <w:rsid w:val="0099151D"/>
    <w:rsid w:val="009B20FC"/>
    <w:rsid w:val="00A14E82"/>
    <w:rsid w:val="00A53FBC"/>
    <w:rsid w:val="00AE7CDB"/>
    <w:rsid w:val="00AF1B51"/>
    <w:rsid w:val="00B02658"/>
    <w:rsid w:val="00B84A8C"/>
    <w:rsid w:val="00BD18AA"/>
    <w:rsid w:val="00C21CAC"/>
    <w:rsid w:val="00CF304D"/>
    <w:rsid w:val="00D5566F"/>
    <w:rsid w:val="00DA139A"/>
    <w:rsid w:val="00DE32E0"/>
    <w:rsid w:val="00DE6CD7"/>
    <w:rsid w:val="00E02226"/>
    <w:rsid w:val="00E27E33"/>
    <w:rsid w:val="00E95327"/>
    <w:rsid w:val="00F07C81"/>
    <w:rsid w:val="00F216F8"/>
    <w:rsid w:val="00F45E9E"/>
    <w:rsid w:val="00F65F37"/>
    <w:rsid w:val="00F9170F"/>
    <w:rsid w:val="00F9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8997"/>
  <w15:docId w15:val="{9963C5DC-E3DC-4177-BB60-71872457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2AB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42AB8"/>
  </w:style>
  <w:style w:type="paragraph" w:styleId="Footer">
    <w:name w:val="footer"/>
    <w:basedOn w:val="Normal"/>
    <w:link w:val="FooterChar"/>
    <w:uiPriority w:val="99"/>
    <w:semiHidden/>
    <w:unhideWhenUsed/>
    <w:rsid w:val="00942AB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42AB8"/>
  </w:style>
  <w:style w:type="character" w:styleId="PlaceholderText">
    <w:name w:val="Placeholder Text"/>
    <w:basedOn w:val="DefaultParagraphFont"/>
    <w:uiPriority w:val="99"/>
    <w:semiHidden/>
    <w:rsid w:val="00393CE9"/>
    <w:rPr>
      <w:color w:val="808080"/>
    </w:rPr>
  </w:style>
  <w:style w:type="character" w:styleId="CommentReference">
    <w:name w:val="annotation reference"/>
    <w:basedOn w:val="DefaultParagraphFont"/>
    <w:uiPriority w:val="99"/>
    <w:semiHidden/>
    <w:unhideWhenUsed/>
    <w:rsid w:val="004D2B92"/>
    <w:rPr>
      <w:sz w:val="16"/>
      <w:szCs w:val="16"/>
    </w:rPr>
  </w:style>
  <w:style w:type="paragraph" w:styleId="CommentText">
    <w:name w:val="annotation text"/>
    <w:basedOn w:val="Normal"/>
    <w:link w:val="CommentTextChar"/>
    <w:uiPriority w:val="99"/>
    <w:unhideWhenUsed/>
    <w:rsid w:val="004D2B92"/>
    <w:pPr>
      <w:spacing w:line="240" w:lineRule="auto"/>
    </w:pPr>
    <w:rPr>
      <w:sz w:val="20"/>
    </w:rPr>
  </w:style>
  <w:style w:type="character" w:customStyle="1" w:styleId="CommentTextChar">
    <w:name w:val="Comment Text Char"/>
    <w:basedOn w:val="DefaultParagraphFont"/>
    <w:link w:val="CommentText"/>
    <w:uiPriority w:val="99"/>
    <w:rsid w:val="004D2B92"/>
    <w:rPr>
      <w:sz w:val="20"/>
    </w:rPr>
  </w:style>
  <w:style w:type="paragraph" w:styleId="CommentSubject">
    <w:name w:val="annotation subject"/>
    <w:basedOn w:val="CommentText"/>
    <w:next w:val="CommentText"/>
    <w:link w:val="CommentSubjectChar"/>
    <w:uiPriority w:val="99"/>
    <w:semiHidden/>
    <w:unhideWhenUsed/>
    <w:rsid w:val="004D2B92"/>
    <w:rPr>
      <w:b/>
      <w:bCs/>
    </w:rPr>
  </w:style>
  <w:style w:type="character" w:customStyle="1" w:styleId="CommentSubjectChar">
    <w:name w:val="Comment Subject Char"/>
    <w:basedOn w:val="CommentTextChar"/>
    <w:link w:val="CommentSubject"/>
    <w:uiPriority w:val="99"/>
    <w:semiHidden/>
    <w:rsid w:val="004D2B92"/>
    <w:rPr>
      <w:b/>
      <w:bCs/>
      <w:sz w:val="20"/>
    </w:rPr>
  </w:style>
  <w:style w:type="character" w:styleId="Hyperlink">
    <w:name w:val="Hyperlink"/>
    <w:basedOn w:val="DefaultParagraphFont"/>
    <w:uiPriority w:val="99"/>
    <w:unhideWhenUsed/>
    <w:rsid w:val="004D2B92"/>
    <w:rPr>
      <w:color w:val="0000FF" w:themeColor="hyperlink"/>
      <w:u w:val="single"/>
    </w:rPr>
  </w:style>
  <w:style w:type="character" w:styleId="UnresolvedMention">
    <w:name w:val="Unresolved Mention"/>
    <w:basedOn w:val="DefaultParagraphFont"/>
    <w:uiPriority w:val="99"/>
    <w:semiHidden/>
    <w:unhideWhenUsed/>
    <w:rsid w:val="004D2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785">
      <w:bodyDiv w:val="1"/>
      <w:marLeft w:val="0"/>
      <w:marRight w:val="0"/>
      <w:marTop w:val="0"/>
      <w:marBottom w:val="0"/>
      <w:divBdr>
        <w:top w:val="none" w:sz="0" w:space="0" w:color="auto"/>
        <w:left w:val="none" w:sz="0" w:space="0" w:color="auto"/>
        <w:bottom w:val="none" w:sz="0" w:space="0" w:color="auto"/>
        <w:right w:val="none" w:sz="0" w:space="0" w:color="auto"/>
      </w:divBdr>
    </w:div>
    <w:div w:id="1302423349">
      <w:bodyDiv w:val="1"/>
      <w:marLeft w:val="0"/>
      <w:marRight w:val="0"/>
      <w:marTop w:val="0"/>
      <w:marBottom w:val="0"/>
      <w:divBdr>
        <w:top w:val="none" w:sz="0" w:space="0" w:color="auto"/>
        <w:left w:val="none" w:sz="0" w:space="0" w:color="auto"/>
        <w:bottom w:val="none" w:sz="0" w:space="0" w:color="auto"/>
        <w:right w:val="none" w:sz="0" w:space="0" w:color="auto"/>
      </w:divBdr>
    </w:div>
    <w:div w:id="16669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s\Questions\2024%20Questions\Oral%20Questions%202024\4.%20%20Oral%20Questions%20%2019.03.24\Oral%20questions%20template_drop-down%20as%20at%202024.02.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4885549294A9AB65E5E791CF52646"/>
        <w:category>
          <w:name w:val="General"/>
          <w:gallery w:val="placeholder"/>
        </w:category>
        <w:types>
          <w:type w:val="bbPlcHdr"/>
        </w:types>
        <w:behaviors>
          <w:behavior w:val="content"/>
        </w:behaviors>
        <w:guid w:val="{A5C3043B-C384-412A-9E98-6EBF93C929C8}"/>
      </w:docPartPr>
      <w:docPartBody>
        <w:p w:rsidR="00944053" w:rsidRDefault="00944053">
          <w:pPr>
            <w:pStyle w:val="F0D4885549294A9AB65E5E791CF52646"/>
          </w:pPr>
          <w:r w:rsidRPr="00E27E33">
            <w:rPr>
              <w:rStyle w:val="PlaceholderText"/>
              <w:b/>
              <w:bCs/>
              <w:i/>
              <w:iCs/>
            </w:rPr>
            <w:t>Choose an item.</w:t>
          </w:r>
        </w:p>
      </w:docPartBody>
    </w:docPart>
    <w:docPart>
      <w:docPartPr>
        <w:name w:val="D21E4C7C1B79457DA03E0720C5B00327"/>
        <w:category>
          <w:name w:val="General"/>
          <w:gallery w:val="placeholder"/>
        </w:category>
        <w:types>
          <w:type w:val="bbPlcHdr"/>
        </w:types>
        <w:behaviors>
          <w:behavior w:val="content"/>
        </w:behaviors>
        <w:guid w:val="{32771DDF-B2BA-4D5B-B716-EB1306E73A7C}"/>
      </w:docPartPr>
      <w:docPartBody>
        <w:p w:rsidR="00944053" w:rsidRDefault="00944053">
          <w:pPr>
            <w:pStyle w:val="D21E4C7C1B79457DA03E0720C5B00327"/>
          </w:pPr>
          <w:r w:rsidRPr="00393CE9">
            <w:rPr>
              <w:highlight w:val="yellow"/>
            </w:rPr>
            <w:t>Member</w:t>
          </w:r>
        </w:p>
      </w:docPartBody>
    </w:docPart>
    <w:docPart>
      <w:docPartPr>
        <w:name w:val="74A4B673C4F743CBA62F69EDC2AB977B"/>
        <w:category>
          <w:name w:val="General"/>
          <w:gallery w:val="placeholder"/>
        </w:category>
        <w:types>
          <w:type w:val="bbPlcHdr"/>
        </w:types>
        <w:behaviors>
          <w:behavior w:val="content"/>
        </w:behaviors>
        <w:guid w:val="{F2046F42-183E-4CDE-9080-C72F308660C0}"/>
      </w:docPartPr>
      <w:docPartBody>
        <w:p w:rsidR="00944053" w:rsidRDefault="00944053">
          <w:pPr>
            <w:pStyle w:val="74A4B673C4F743CBA62F69EDC2AB977B"/>
          </w:pPr>
          <w:r w:rsidRPr="00931D36">
            <w:rPr>
              <w:highlight w:val="yellow"/>
            </w:rPr>
            <w:t>the Minister/Chair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53"/>
    <w:rsid w:val="0094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D4885549294A9AB65E5E791CF52646">
    <w:name w:val="F0D4885549294A9AB65E5E791CF52646"/>
  </w:style>
  <w:style w:type="paragraph" w:customStyle="1" w:styleId="D21E4C7C1B79457DA03E0720C5B00327">
    <w:name w:val="D21E4C7C1B79457DA03E0720C5B00327"/>
  </w:style>
  <w:style w:type="paragraph" w:customStyle="1" w:styleId="74A4B673C4F743CBA62F69EDC2AB977B">
    <w:name w:val="74A4B673C4F743CBA62F69EDC2AB9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Oral questions template_drop-down as at 2024.02.27</Template>
  <TotalTime>20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Thomson</dc:creator>
  <cp:lastModifiedBy>Georgia Thomson</cp:lastModifiedBy>
  <cp:revision>10</cp:revision>
  <dcterms:created xsi:type="dcterms:W3CDTF">2024-03-14T11:42:00Z</dcterms:created>
  <dcterms:modified xsi:type="dcterms:W3CDTF">2024-03-25T11:44:00Z</dcterms:modified>
</cp:coreProperties>
</file>